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5C" w:rsidRPr="00E90E3A" w:rsidRDefault="0014485C" w:rsidP="0014485C">
      <w:pPr>
        <w:pStyle w:val="a7"/>
        <w:spacing w:before="240" w:line="240" w:lineRule="auto"/>
        <w:outlineLvl w:val="0"/>
        <w:rPr>
          <w:b/>
          <w:spacing w:val="0"/>
          <w:szCs w:val="28"/>
          <w:lang w:val="kk-KZ"/>
        </w:rPr>
      </w:pPr>
      <w:r>
        <w:rPr>
          <w:b/>
          <w:spacing w:val="0"/>
          <w:szCs w:val="28"/>
          <w:lang w:val="kk-KZ"/>
        </w:rPr>
        <w:t xml:space="preserve">7 </w:t>
      </w:r>
      <w:proofErr w:type="spellStart"/>
      <w:r>
        <w:rPr>
          <w:b/>
          <w:spacing w:val="0"/>
          <w:szCs w:val="28"/>
        </w:rPr>
        <w:t>Тапсырма</w:t>
      </w:r>
      <w:proofErr w:type="spellEnd"/>
      <w:r>
        <w:rPr>
          <w:b/>
          <w:spacing w:val="0"/>
          <w:szCs w:val="28"/>
        </w:rPr>
        <w:t xml:space="preserve"> </w:t>
      </w:r>
    </w:p>
    <w:p w:rsidR="0014485C" w:rsidRDefault="0014485C" w:rsidP="0014485C">
      <w:pPr>
        <w:spacing w:line="240" w:lineRule="auto"/>
        <w:rPr>
          <w:szCs w:val="28"/>
          <w:lang w:val="kk-KZ"/>
        </w:rPr>
      </w:pPr>
      <w:bookmarkStart w:id="0" w:name="_GoBack"/>
      <w:bookmarkEnd w:id="0"/>
      <w:r w:rsidRPr="00AB7923">
        <w:rPr>
          <w:i/>
          <w:szCs w:val="28"/>
          <w:lang w:val="en-US"/>
        </w:rPr>
        <w:t>U</w:t>
      </w:r>
      <w:r w:rsidRPr="00AB7923">
        <w:rPr>
          <w:szCs w:val="28"/>
        </w:rPr>
        <w:t xml:space="preserve"> = </w:t>
      </w:r>
      <w:r>
        <w:rPr>
          <w:szCs w:val="28"/>
          <w:lang w:val="kk-KZ"/>
        </w:rPr>
        <w:t xml:space="preserve">220В кернеулі желіге қосылған, техникалық мәлметтері 14 кестеде берілген тізбекті қоздыру тұрақты ток қозғалтқышы үшін, </w:t>
      </w:r>
    </w:p>
    <w:p w:rsidR="0014485C" w:rsidRPr="0014485C" w:rsidRDefault="0014485C" w:rsidP="0014485C">
      <w:pPr>
        <w:spacing w:line="240" w:lineRule="auto"/>
        <w:rPr>
          <w:szCs w:val="28"/>
          <w:lang w:val="kk-KZ"/>
        </w:rPr>
      </w:pPr>
      <w:r w:rsidRPr="00A4485B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>Қоздыру тізбекте реттеу реостаты, якорь тізбегіндегі іске қосу реостаты бар электр сұлбасын сызыңдар.</w:t>
      </w:r>
    </w:p>
    <w:p w:rsidR="0014485C" w:rsidRPr="00A4485B" w:rsidRDefault="0014485C" w:rsidP="0014485C">
      <w:pPr>
        <w:spacing w:line="240" w:lineRule="auto"/>
        <w:rPr>
          <w:szCs w:val="28"/>
          <w:lang w:val="kk-KZ"/>
        </w:rPr>
      </w:pPr>
      <w:r w:rsidRPr="0014485C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 xml:space="preserve">Желіден тұтынатын қуатты </w:t>
      </w:r>
      <w:r w:rsidRPr="0014485C">
        <w:rPr>
          <w:i/>
          <w:szCs w:val="28"/>
          <w:lang w:val="kk-KZ"/>
        </w:rPr>
        <w:t>Р</w:t>
      </w:r>
      <w:r w:rsidRPr="0014485C">
        <w:rPr>
          <w:szCs w:val="28"/>
          <w:vertAlign w:val="subscript"/>
          <w:lang w:val="kk-KZ"/>
        </w:rPr>
        <w:t>1ном</w:t>
      </w:r>
      <w:r w:rsidRPr="0014485C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және тоқты</w:t>
      </w:r>
      <w:r w:rsidRPr="0014485C">
        <w:rPr>
          <w:szCs w:val="28"/>
          <w:lang w:val="kk-KZ"/>
        </w:rPr>
        <w:t xml:space="preserve"> </w:t>
      </w:r>
      <w:r w:rsidRPr="0014485C">
        <w:rPr>
          <w:i/>
          <w:szCs w:val="28"/>
          <w:lang w:val="kk-KZ"/>
        </w:rPr>
        <w:t>I</w:t>
      </w:r>
      <w:r w:rsidRPr="0014485C">
        <w:rPr>
          <w:szCs w:val="28"/>
          <w:vertAlign w:val="subscript"/>
          <w:lang w:val="kk-KZ"/>
        </w:rPr>
        <w:t>я.ном</w:t>
      </w:r>
      <w:r>
        <w:rPr>
          <w:szCs w:val="28"/>
          <w:lang w:val="kk-KZ"/>
        </w:rPr>
        <w:t xml:space="preserve">, </w:t>
      </w:r>
      <w:r w:rsidRPr="0014485C">
        <w:rPr>
          <w:szCs w:val="28"/>
          <w:lang w:val="kk-KZ"/>
        </w:rPr>
        <w:t>М</w:t>
      </w:r>
      <w:r w:rsidRPr="0014485C">
        <w:rPr>
          <w:szCs w:val="28"/>
          <w:vertAlign w:val="subscript"/>
          <w:lang w:val="kk-KZ"/>
        </w:rPr>
        <w:t>ном</w:t>
      </w:r>
      <w:r>
        <w:rPr>
          <w:szCs w:val="28"/>
          <w:vertAlign w:val="subscript"/>
          <w:lang w:val="kk-KZ"/>
        </w:rPr>
        <w:t xml:space="preserve"> </w:t>
      </w:r>
      <w:r>
        <w:rPr>
          <w:szCs w:val="28"/>
          <w:lang w:val="kk-KZ"/>
        </w:rPr>
        <w:t>біліктегі моментті анықтаңдар.</w:t>
      </w:r>
    </w:p>
    <w:p w:rsidR="0014485C" w:rsidRPr="00A4485B" w:rsidRDefault="0014485C" w:rsidP="0014485C">
      <w:pPr>
        <w:spacing w:line="240" w:lineRule="auto"/>
        <w:rPr>
          <w:szCs w:val="28"/>
          <w:lang w:val="kk-KZ"/>
        </w:rPr>
      </w:pPr>
      <w:r w:rsidRPr="00A4485B">
        <w:rPr>
          <w:szCs w:val="28"/>
          <w:lang w:val="kk-KZ"/>
        </w:rPr>
        <w:t xml:space="preserve">3. </w:t>
      </w:r>
      <w:r>
        <w:rPr>
          <w:szCs w:val="28"/>
          <w:lang w:val="kk-KZ"/>
        </w:rPr>
        <w:t xml:space="preserve">Берілген тоқ мәндеріне </w:t>
      </w:r>
      <w:r w:rsidRPr="00A4485B">
        <w:rPr>
          <w:szCs w:val="28"/>
          <w:lang w:val="kk-KZ"/>
        </w:rPr>
        <w:t xml:space="preserve">0,25; 0,5; 0,75 и 1,25 </w:t>
      </w:r>
      <w:r w:rsidRPr="00A4485B">
        <w:rPr>
          <w:i/>
          <w:szCs w:val="28"/>
          <w:lang w:val="kk-KZ"/>
        </w:rPr>
        <w:t>I</w:t>
      </w:r>
      <w:r w:rsidRPr="00A4485B">
        <w:rPr>
          <w:szCs w:val="28"/>
          <w:vertAlign w:val="subscript"/>
          <w:lang w:val="kk-KZ"/>
        </w:rPr>
        <w:t>я. ном</w:t>
      </w:r>
      <w:r w:rsidRPr="00A4485B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якорь айналымының жиілігін анықтаңыздар</w:t>
      </w:r>
      <w:r w:rsidRPr="00A4485B">
        <w:rPr>
          <w:szCs w:val="28"/>
          <w:lang w:val="kk-KZ"/>
        </w:rPr>
        <w:t>.</w:t>
      </w:r>
    </w:p>
    <w:p w:rsidR="0014485C" w:rsidRDefault="0014485C" w:rsidP="0014485C">
      <w:pPr>
        <w:spacing w:line="240" w:lineRule="auto"/>
        <w:rPr>
          <w:szCs w:val="28"/>
          <w:lang w:val="kk-KZ"/>
        </w:rPr>
      </w:pPr>
      <w:r w:rsidRPr="00A4485B">
        <w:rPr>
          <w:szCs w:val="28"/>
          <w:lang w:val="kk-KZ"/>
        </w:rPr>
        <w:t xml:space="preserve">4. </w:t>
      </w:r>
      <w:r>
        <w:rPr>
          <w:szCs w:val="28"/>
          <w:lang w:val="kk-KZ"/>
        </w:rPr>
        <w:t xml:space="preserve">Берілген тоқ мәндерінің қуаттың жиынтық шығындарын </w:t>
      </w:r>
      <w:r w:rsidRPr="00AB7923">
        <w:rPr>
          <w:szCs w:val="28"/>
        </w:rPr>
        <w:sym w:font="Symbol" w:char="F044"/>
      </w:r>
      <w:r w:rsidRPr="00A4485B">
        <w:rPr>
          <w:i/>
          <w:szCs w:val="28"/>
          <w:lang w:val="kk-KZ"/>
        </w:rPr>
        <w:t>Р</w:t>
      </w:r>
      <w:r w:rsidRPr="00AB7923">
        <w:rPr>
          <w:szCs w:val="28"/>
          <w:vertAlign w:val="subscript"/>
        </w:rPr>
        <w:sym w:font="Symbol" w:char="F053"/>
      </w:r>
      <w:r>
        <w:rPr>
          <w:szCs w:val="28"/>
          <w:lang w:val="kk-KZ"/>
        </w:rPr>
        <w:t>, ПӘК-і</w:t>
      </w:r>
      <w:r w:rsidRPr="00A4485B">
        <w:rPr>
          <w:szCs w:val="28"/>
          <w:lang w:val="kk-KZ"/>
        </w:rPr>
        <w:t xml:space="preserve"> </w:t>
      </w:r>
      <w:r w:rsidRPr="00AB7923">
        <w:rPr>
          <w:szCs w:val="28"/>
        </w:rPr>
        <w:sym w:font="Symbol" w:char="F068"/>
      </w:r>
      <w:r>
        <w:rPr>
          <w:szCs w:val="28"/>
          <w:lang w:val="kk-KZ"/>
        </w:rPr>
        <w:t xml:space="preserve"> және біліктегі моментті анықтаңдар, механикалық және магниттік қуат шығындары тұрақты. </w:t>
      </w:r>
    </w:p>
    <w:p w:rsidR="0014485C" w:rsidRDefault="0014485C" w:rsidP="0014485C">
      <w:pPr>
        <w:spacing w:line="240" w:lineRule="auto"/>
        <w:rPr>
          <w:szCs w:val="28"/>
          <w:lang w:val="kk-KZ"/>
        </w:rPr>
      </w:pPr>
      <w:r w:rsidRPr="005536ED">
        <w:rPr>
          <w:szCs w:val="28"/>
          <w:lang w:val="kk-KZ"/>
        </w:rPr>
        <w:t>5. К</w:t>
      </w:r>
      <w:r w:rsidRPr="005536ED">
        <w:rPr>
          <w:i/>
          <w:szCs w:val="28"/>
          <w:vertAlign w:val="subscript"/>
          <w:lang w:val="kk-KZ"/>
        </w:rPr>
        <w:t>I</w:t>
      </w:r>
      <w:r w:rsidRPr="005536ED">
        <w:rPr>
          <w:szCs w:val="28"/>
          <w:lang w:val="kk-KZ"/>
        </w:rPr>
        <w:t xml:space="preserve"> = </w:t>
      </w:r>
      <w:r w:rsidRPr="005536ED">
        <w:rPr>
          <w:i/>
          <w:szCs w:val="28"/>
          <w:lang w:val="kk-KZ"/>
        </w:rPr>
        <w:t>I</w:t>
      </w:r>
      <w:r w:rsidRPr="005536ED">
        <w:rPr>
          <w:szCs w:val="28"/>
          <w:vertAlign w:val="subscript"/>
          <w:lang w:val="kk-KZ"/>
        </w:rPr>
        <w:t xml:space="preserve">я </w:t>
      </w:r>
      <w:r w:rsidRPr="005536ED">
        <w:rPr>
          <w:szCs w:val="28"/>
          <w:lang w:val="kk-KZ"/>
        </w:rPr>
        <w:t>/</w:t>
      </w:r>
      <w:r w:rsidRPr="005536ED">
        <w:rPr>
          <w:i/>
          <w:szCs w:val="28"/>
          <w:lang w:val="kk-KZ"/>
        </w:rPr>
        <w:t xml:space="preserve"> I</w:t>
      </w:r>
      <w:r w:rsidRPr="005536ED">
        <w:rPr>
          <w:szCs w:val="28"/>
          <w:vertAlign w:val="subscript"/>
          <w:lang w:val="kk-KZ"/>
        </w:rPr>
        <w:t>я. ном</w:t>
      </w:r>
      <w:r w:rsidRPr="005536ED">
        <w:rPr>
          <w:szCs w:val="28"/>
          <w:lang w:val="kk-KZ"/>
        </w:rPr>
        <w:t xml:space="preserve"> (</w:t>
      </w:r>
      <w:r>
        <w:rPr>
          <w:szCs w:val="28"/>
          <w:lang w:val="kk-KZ"/>
        </w:rPr>
        <w:t xml:space="preserve">14 </w:t>
      </w:r>
      <w:r w:rsidRPr="005536ED">
        <w:rPr>
          <w:szCs w:val="28"/>
          <w:lang w:val="kk-KZ"/>
        </w:rPr>
        <w:t>кесте</w:t>
      </w:r>
      <w:r>
        <w:rPr>
          <w:szCs w:val="28"/>
          <w:lang w:val="kk-KZ"/>
        </w:rPr>
        <w:t xml:space="preserve">) берілген ток есіліне сәйкес іске қосу реостаттың </w:t>
      </w:r>
      <w:r w:rsidRPr="005536ED">
        <w:rPr>
          <w:i/>
          <w:szCs w:val="28"/>
          <w:lang w:val="kk-KZ"/>
        </w:rPr>
        <w:t>R</w:t>
      </w:r>
      <w:r w:rsidRPr="005536ED">
        <w:rPr>
          <w:szCs w:val="28"/>
          <w:vertAlign w:val="subscript"/>
          <w:lang w:val="kk-KZ"/>
        </w:rPr>
        <w:t>n</w:t>
      </w:r>
      <w:r w:rsidRPr="005536ED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мәнін есептеңдер.</w:t>
      </w:r>
    </w:p>
    <w:p w:rsidR="0014485C" w:rsidRDefault="0014485C" w:rsidP="0014485C">
      <w:pPr>
        <w:spacing w:line="240" w:lineRule="auto"/>
        <w:rPr>
          <w:szCs w:val="28"/>
          <w:lang w:val="kk-KZ"/>
        </w:rPr>
      </w:pPr>
      <w:r w:rsidRPr="005536ED">
        <w:rPr>
          <w:szCs w:val="28"/>
          <w:lang w:val="kk-KZ"/>
        </w:rPr>
        <w:t xml:space="preserve">6. </w:t>
      </w:r>
      <w:r>
        <w:rPr>
          <w:szCs w:val="28"/>
          <w:lang w:val="kk-KZ"/>
        </w:rPr>
        <w:t xml:space="preserve">Қозғалтқыштың моменті </w:t>
      </w:r>
      <w:r w:rsidRPr="005536ED">
        <w:rPr>
          <w:szCs w:val="28"/>
          <w:lang w:val="kk-KZ"/>
        </w:rPr>
        <w:t>М</w:t>
      </w:r>
      <w:r w:rsidRPr="005536ED">
        <w:rPr>
          <w:szCs w:val="28"/>
          <w:vertAlign w:val="subscript"/>
          <w:lang w:val="kk-KZ"/>
        </w:rPr>
        <w:t>min</w:t>
      </w:r>
      <w:r w:rsidRPr="005536ED">
        <w:rPr>
          <w:szCs w:val="28"/>
          <w:lang w:val="kk-KZ"/>
        </w:rPr>
        <w:t xml:space="preserve"> = 0,2М</w:t>
      </w:r>
      <w:r w:rsidRPr="005536ED">
        <w:rPr>
          <w:szCs w:val="28"/>
          <w:vertAlign w:val="subscript"/>
          <w:lang w:val="kk-KZ"/>
        </w:rPr>
        <w:t>ном</w:t>
      </w:r>
      <w:r w:rsidRPr="005536ED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дейін</w:t>
      </w:r>
      <w:r w:rsidRPr="005536ED">
        <w:rPr>
          <w:szCs w:val="28"/>
          <w:lang w:val="kk-KZ"/>
        </w:rPr>
        <w:t xml:space="preserve"> М</w:t>
      </w:r>
      <w:r w:rsidRPr="005536ED">
        <w:rPr>
          <w:szCs w:val="28"/>
          <w:vertAlign w:val="subscript"/>
          <w:lang w:val="kk-KZ"/>
        </w:rPr>
        <w:t>max</w:t>
      </w:r>
      <w:r w:rsidRPr="005536ED">
        <w:rPr>
          <w:szCs w:val="28"/>
          <w:lang w:val="kk-KZ"/>
        </w:rPr>
        <w:t xml:space="preserve"> = 1,5М</w:t>
      </w:r>
      <w:r w:rsidRPr="005536ED">
        <w:rPr>
          <w:szCs w:val="28"/>
          <w:vertAlign w:val="subscript"/>
          <w:lang w:val="kk-KZ"/>
        </w:rPr>
        <w:t>ном</w:t>
      </w:r>
      <w:r>
        <w:rPr>
          <w:szCs w:val="28"/>
          <w:lang w:val="kk-KZ"/>
        </w:rPr>
        <w:t xml:space="preserve"> аралығында өзгергенде, қозғалтқыштың жаратынды механикалық сипаттамасын салыңдар</w:t>
      </w:r>
      <w:r w:rsidRPr="005536ED">
        <w:rPr>
          <w:szCs w:val="28"/>
          <w:lang w:val="kk-KZ"/>
        </w:rPr>
        <w:t xml:space="preserve"> </w:t>
      </w:r>
    </w:p>
    <w:p w:rsidR="0014485C" w:rsidRPr="005536ED" w:rsidRDefault="0014485C" w:rsidP="0014485C">
      <w:pPr>
        <w:spacing w:line="240" w:lineRule="auto"/>
        <w:rPr>
          <w:szCs w:val="28"/>
          <w:lang w:val="kk-KZ"/>
        </w:rPr>
      </w:pPr>
      <w:r w:rsidRPr="005536ED">
        <w:rPr>
          <w:szCs w:val="28"/>
          <w:lang w:val="kk-KZ"/>
        </w:rPr>
        <w:t xml:space="preserve">7. </w:t>
      </w:r>
      <w:r>
        <w:rPr>
          <w:szCs w:val="28"/>
          <w:lang w:val="kk-KZ"/>
        </w:rPr>
        <w:t xml:space="preserve">3 және 4 пункта есептер бойынша ортақ координат жүйесінде </w:t>
      </w:r>
      <w:r w:rsidRPr="005536ED">
        <w:rPr>
          <w:szCs w:val="28"/>
          <w:lang w:val="kk-KZ"/>
        </w:rPr>
        <w:t>М(</w:t>
      </w:r>
      <w:r w:rsidRPr="005536ED">
        <w:rPr>
          <w:i/>
          <w:szCs w:val="28"/>
          <w:lang w:val="kk-KZ"/>
        </w:rPr>
        <w:t>I</w:t>
      </w:r>
      <w:r w:rsidRPr="005536ED">
        <w:rPr>
          <w:szCs w:val="28"/>
          <w:vertAlign w:val="subscript"/>
          <w:lang w:val="kk-KZ"/>
        </w:rPr>
        <w:t>я</w:t>
      </w:r>
      <w:r w:rsidRPr="005536ED">
        <w:rPr>
          <w:szCs w:val="28"/>
          <w:lang w:val="kk-KZ"/>
        </w:rPr>
        <w:t xml:space="preserve">), </w:t>
      </w:r>
      <w:r w:rsidRPr="005536ED">
        <w:rPr>
          <w:i/>
          <w:szCs w:val="28"/>
          <w:lang w:val="kk-KZ"/>
        </w:rPr>
        <w:t>n</w:t>
      </w:r>
      <w:r w:rsidRPr="005536ED">
        <w:rPr>
          <w:szCs w:val="28"/>
          <w:lang w:val="kk-KZ"/>
        </w:rPr>
        <w:t xml:space="preserve"> (</w:t>
      </w:r>
      <w:r w:rsidRPr="005536ED">
        <w:rPr>
          <w:i/>
          <w:szCs w:val="28"/>
          <w:lang w:val="kk-KZ"/>
        </w:rPr>
        <w:t>I</w:t>
      </w:r>
      <w:r w:rsidRPr="005536ED">
        <w:rPr>
          <w:szCs w:val="28"/>
          <w:vertAlign w:val="subscript"/>
          <w:lang w:val="kk-KZ"/>
        </w:rPr>
        <w:t>я</w:t>
      </w:r>
      <w:r w:rsidRPr="005536ED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және </w:t>
      </w:r>
      <w:r w:rsidRPr="00AB7923">
        <w:rPr>
          <w:szCs w:val="28"/>
        </w:rPr>
        <w:sym w:font="Symbol" w:char="F068"/>
      </w:r>
      <w:r w:rsidRPr="005536ED">
        <w:rPr>
          <w:szCs w:val="28"/>
          <w:lang w:val="kk-KZ"/>
        </w:rPr>
        <w:t xml:space="preserve"> (</w:t>
      </w:r>
      <w:r w:rsidRPr="005536ED">
        <w:rPr>
          <w:i/>
          <w:szCs w:val="28"/>
          <w:lang w:val="kk-KZ"/>
        </w:rPr>
        <w:t>I</w:t>
      </w:r>
      <w:r w:rsidRPr="005536ED">
        <w:rPr>
          <w:szCs w:val="28"/>
          <w:vertAlign w:val="subscript"/>
          <w:lang w:val="kk-KZ"/>
        </w:rPr>
        <w:t>я</w:t>
      </w:r>
      <w:r w:rsidRPr="005536ED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тәуелдіктерін салыңдар, сонымен қатар </w:t>
      </w:r>
      <w:r w:rsidRPr="005536ED">
        <w:rPr>
          <w:szCs w:val="28"/>
          <w:lang w:val="kk-KZ"/>
        </w:rPr>
        <w:t>М</w:t>
      </w:r>
      <w:r w:rsidRPr="005536ED">
        <w:rPr>
          <w:szCs w:val="28"/>
          <w:vertAlign w:val="subscript"/>
          <w:lang w:val="kk-KZ"/>
        </w:rPr>
        <w:t>ст</w:t>
      </w:r>
      <w:r w:rsidRPr="005536ED">
        <w:rPr>
          <w:szCs w:val="28"/>
          <w:lang w:val="kk-KZ"/>
        </w:rPr>
        <w:t xml:space="preserve"> = 0,6 М</w:t>
      </w:r>
      <w:r w:rsidRPr="005536ED">
        <w:rPr>
          <w:szCs w:val="28"/>
          <w:vertAlign w:val="subscript"/>
          <w:lang w:val="kk-KZ"/>
        </w:rPr>
        <w:t>ном</w:t>
      </w:r>
      <w:r w:rsidRPr="005536ED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жүктеме моментінде якорьдың айналу жиілігін </w:t>
      </w:r>
      <w:r w:rsidRPr="005536ED">
        <w:rPr>
          <w:i/>
          <w:szCs w:val="28"/>
          <w:lang w:val="kk-KZ"/>
        </w:rPr>
        <w:t>n</w:t>
      </w:r>
      <w:r w:rsidRPr="005536ED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және тоғын</w:t>
      </w:r>
      <w:r w:rsidRPr="005536ED">
        <w:rPr>
          <w:szCs w:val="28"/>
          <w:lang w:val="kk-KZ"/>
        </w:rPr>
        <w:t xml:space="preserve"> </w:t>
      </w:r>
      <w:r w:rsidRPr="005536ED">
        <w:rPr>
          <w:i/>
          <w:szCs w:val="28"/>
          <w:lang w:val="kk-KZ"/>
        </w:rPr>
        <w:t>I</w:t>
      </w:r>
      <w:r w:rsidRPr="005536ED">
        <w:rPr>
          <w:szCs w:val="28"/>
          <w:vertAlign w:val="subscript"/>
          <w:lang w:val="kk-KZ"/>
        </w:rPr>
        <w:t>я</w:t>
      </w:r>
      <w:r w:rsidRPr="005536ED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анықтаңдар</w:t>
      </w:r>
    </w:p>
    <w:p w:rsidR="0014485C" w:rsidRPr="0014485C" w:rsidRDefault="0014485C" w:rsidP="0014485C">
      <w:pPr>
        <w:spacing w:line="240" w:lineRule="auto"/>
        <w:rPr>
          <w:szCs w:val="28"/>
          <w:lang w:val="kk-KZ"/>
        </w:rPr>
      </w:pPr>
      <w:r w:rsidRPr="0014485C">
        <w:rPr>
          <w:szCs w:val="28"/>
          <w:lang w:val="kk-KZ"/>
        </w:rPr>
        <w:t xml:space="preserve">8. </w:t>
      </w:r>
      <w:r>
        <w:rPr>
          <w:szCs w:val="28"/>
          <w:lang w:val="kk-KZ"/>
        </w:rPr>
        <w:t>14 Кестеде берілген сұрақтарға жауап беріңдер</w:t>
      </w:r>
      <w:r w:rsidRPr="0014485C">
        <w:rPr>
          <w:szCs w:val="28"/>
          <w:lang w:val="kk-KZ"/>
        </w:rPr>
        <w:t>.</w:t>
      </w:r>
    </w:p>
    <w:p w:rsidR="0014485C" w:rsidRDefault="0014485C" w:rsidP="0014485C">
      <w:pPr>
        <w:pStyle w:val="a5"/>
        <w:spacing w:line="240" w:lineRule="auto"/>
        <w:jc w:val="both"/>
        <w:outlineLvl w:val="0"/>
        <w:rPr>
          <w:spacing w:val="0"/>
          <w:szCs w:val="28"/>
          <w:lang w:val="kk-KZ"/>
        </w:rPr>
      </w:pPr>
    </w:p>
    <w:p w:rsidR="0014485C" w:rsidRPr="00AB7923" w:rsidRDefault="0014485C" w:rsidP="0014485C">
      <w:pPr>
        <w:pStyle w:val="a5"/>
        <w:spacing w:line="240" w:lineRule="auto"/>
        <w:jc w:val="both"/>
        <w:outlineLvl w:val="0"/>
        <w:rPr>
          <w:spacing w:val="0"/>
          <w:szCs w:val="28"/>
        </w:rPr>
      </w:pPr>
      <w:r>
        <w:rPr>
          <w:spacing w:val="0"/>
          <w:szCs w:val="28"/>
          <w:lang w:val="kk-KZ"/>
        </w:rPr>
        <w:t xml:space="preserve">14 </w:t>
      </w:r>
      <w:proofErr w:type="spellStart"/>
      <w:r>
        <w:rPr>
          <w:spacing w:val="0"/>
          <w:szCs w:val="28"/>
        </w:rPr>
        <w:t>Кесте</w:t>
      </w:r>
      <w:proofErr w:type="spellEnd"/>
      <w:r>
        <w:rPr>
          <w:spacing w:val="0"/>
          <w:szCs w:val="28"/>
        </w:rPr>
        <w:t xml:space="preserve">  – </w:t>
      </w:r>
      <w:r>
        <w:rPr>
          <w:spacing w:val="0"/>
          <w:szCs w:val="28"/>
          <w:lang w:val="kk-KZ"/>
        </w:rPr>
        <w:t xml:space="preserve"> 7 </w:t>
      </w:r>
      <w:proofErr w:type="spellStart"/>
      <w:r>
        <w:rPr>
          <w:spacing w:val="0"/>
          <w:szCs w:val="28"/>
        </w:rPr>
        <w:t>Тапсырманың</w:t>
      </w:r>
      <w:proofErr w:type="spellEnd"/>
      <w:r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берілгені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560"/>
        <w:gridCol w:w="985"/>
        <w:gridCol w:w="985"/>
        <w:gridCol w:w="985"/>
        <w:gridCol w:w="985"/>
        <w:gridCol w:w="1163"/>
        <w:gridCol w:w="807"/>
      </w:tblGrid>
      <w:tr w:rsidR="0014485C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№</w:t>
            </w:r>
          </w:p>
          <w:p w:rsidR="0014485C" w:rsidRPr="00AB7923" w:rsidRDefault="0014485C" w:rsidP="004C6A18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AB7923">
              <w:rPr>
                <w:szCs w:val="28"/>
              </w:rPr>
              <w:t>пп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4485C" w:rsidRPr="00E90E3A" w:rsidRDefault="0014485C" w:rsidP="004C6A18">
            <w:pPr>
              <w:spacing w:line="240" w:lineRule="auto"/>
              <w:ind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Бақылау сұрақтары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4485C" w:rsidRPr="00E90E3A" w:rsidRDefault="0014485C" w:rsidP="004C6A18">
            <w:pPr>
              <w:spacing w:line="240" w:lineRule="auto"/>
              <w:ind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Іске қосу токтың еселі </w:t>
            </w:r>
            <w:r w:rsidRPr="00E90E3A">
              <w:rPr>
                <w:szCs w:val="28"/>
                <w:lang w:val="kk-KZ"/>
              </w:rPr>
              <w:t xml:space="preserve"> </w:t>
            </w:r>
            <w:r w:rsidRPr="00E90E3A">
              <w:rPr>
                <w:i/>
                <w:szCs w:val="28"/>
                <w:lang w:val="kk-KZ"/>
              </w:rPr>
              <w:t>К</w:t>
            </w:r>
            <w:r w:rsidRPr="00E90E3A">
              <w:rPr>
                <w:i/>
                <w:szCs w:val="28"/>
                <w:vertAlign w:val="subscript"/>
                <w:lang w:val="kk-KZ"/>
              </w:rPr>
              <w:t>I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Қозғалтқыштың техникалық мәлметтері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proofErr w:type="gramStart"/>
            <w:r w:rsidRPr="00AB7923">
              <w:rPr>
                <w:i/>
                <w:szCs w:val="28"/>
              </w:rPr>
              <w:t>Р</w:t>
            </w:r>
            <w:proofErr w:type="gramEnd"/>
            <w:r w:rsidRPr="00AB7923">
              <w:rPr>
                <w:szCs w:val="28"/>
                <w:vertAlign w:val="subscript"/>
              </w:rPr>
              <w:t xml:space="preserve"> ном ,</w:t>
            </w:r>
          </w:p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кВт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i/>
                <w:szCs w:val="28"/>
                <w:lang w:val="en-US"/>
              </w:rPr>
              <w:t>I</w:t>
            </w:r>
            <w:r w:rsidRPr="00AB7923">
              <w:rPr>
                <w:szCs w:val="28"/>
                <w:vertAlign w:val="subscript"/>
                <w:lang w:val="en-US"/>
              </w:rPr>
              <w:t xml:space="preserve"> </w:t>
            </w:r>
            <w:r w:rsidRPr="00AB7923">
              <w:rPr>
                <w:szCs w:val="28"/>
                <w:vertAlign w:val="subscript"/>
              </w:rPr>
              <w:t>я</w:t>
            </w:r>
            <w:r w:rsidRPr="00AB7923">
              <w:rPr>
                <w:szCs w:val="28"/>
                <w:vertAlign w:val="subscript"/>
                <w:lang w:val="en-US"/>
              </w:rPr>
              <w:t xml:space="preserve">. </w:t>
            </w:r>
            <w:r w:rsidRPr="00AB7923">
              <w:rPr>
                <w:szCs w:val="28"/>
                <w:vertAlign w:val="subscript"/>
              </w:rPr>
              <w:t>ном</w:t>
            </w:r>
            <w:r w:rsidRPr="00AB7923">
              <w:rPr>
                <w:szCs w:val="28"/>
                <w:vertAlign w:val="subscript"/>
                <w:lang w:val="en-US"/>
              </w:rPr>
              <w:t xml:space="preserve"> </w:t>
            </w:r>
            <w:r w:rsidRPr="00AB7923">
              <w:rPr>
                <w:szCs w:val="28"/>
                <w:lang w:val="en-US"/>
              </w:rPr>
              <w:t>,</w:t>
            </w:r>
          </w:p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n</w:t>
            </w:r>
            <w:r w:rsidRPr="00AB7923">
              <w:rPr>
                <w:szCs w:val="28"/>
                <w:vertAlign w:val="subscript"/>
              </w:rPr>
              <w:t xml:space="preserve"> ном </w:t>
            </w:r>
            <w:r w:rsidRPr="00AB7923">
              <w:rPr>
                <w:szCs w:val="28"/>
              </w:rPr>
              <w:t>,</w:t>
            </w:r>
          </w:p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мин</w:t>
            </w:r>
            <w:r w:rsidRPr="00AB7923">
              <w:rPr>
                <w:szCs w:val="28"/>
                <w:vertAlign w:val="superscript"/>
              </w:rPr>
              <w:t>–1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R</w:t>
            </w:r>
            <w:r w:rsidRPr="00AB7923">
              <w:rPr>
                <w:i/>
                <w:szCs w:val="28"/>
              </w:rPr>
              <w:t xml:space="preserve"> </w:t>
            </w:r>
            <w:r w:rsidRPr="00AB7923">
              <w:rPr>
                <w:szCs w:val="28"/>
                <w:vertAlign w:val="subscript"/>
              </w:rPr>
              <w:t>я</w:t>
            </w:r>
            <w:r w:rsidRPr="00AB7923">
              <w:rPr>
                <w:szCs w:val="28"/>
              </w:rPr>
              <w:t xml:space="preserve"> ,</w:t>
            </w:r>
          </w:p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Ом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R</w:t>
            </w:r>
            <w:r w:rsidRPr="00AB7923">
              <w:rPr>
                <w:i/>
                <w:szCs w:val="28"/>
              </w:rPr>
              <w:t xml:space="preserve"> </w:t>
            </w:r>
            <w:r w:rsidRPr="00AB7923">
              <w:rPr>
                <w:szCs w:val="28"/>
                <w:vertAlign w:val="subscript"/>
              </w:rPr>
              <w:t>в</w:t>
            </w:r>
            <w:r w:rsidRPr="00AB7923">
              <w:rPr>
                <w:szCs w:val="28"/>
              </w:rPr>
              <w:t xml:space="preserve"> ,</w:t>
            </w:r>
          </w:p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Ом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sym w:font="Symbol" w:char="F068"/>
            </w:r>
            <w:r w:rsidRPr="00AB7923">
              <w:rPr>
                <w:szCs w:val="28"/>
              </w:rPr>
              <w:t xml:space="preserve"> ,</w:t>
            </w:r>
          </w:p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%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2633BD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633BD">
              <w:rPr>
                <w:szCs w:val="28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2633BD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633BD">
              <w:rPr>
                <w:szCs w:val="28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2633BD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633BD">
              <w:rPr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2633BD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633BD">
              <w:rPr>
                <w:szCs w:val="28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4485C" w:rsidRPr="002633BD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633BD">
              <w:rPr>
                <w:szCs w:val="28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0,00407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81,5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24,17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0,357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78,5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0,632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0,0326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81,0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20,13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8,7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2,45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0,212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78,5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18,11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76,0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0,0048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0,244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80,5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0,494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0.009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1,205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0,092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1,03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80,0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14,21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0,017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0,00061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85,5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0,157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0,0088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28,25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0,328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85,0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30,27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18,4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1,03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0,033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79,0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12,29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0,642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0,044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0,036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87,0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0,102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0,0105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79,5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25,4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80,5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0,352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0,022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84,0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right="-20"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0,0262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0,0012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88,0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0,020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0,041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86,0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8,23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0,237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0,011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81,0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9,24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33,2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0,472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0,0074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82,0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10,25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82,5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11,26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33,6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0,51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81,0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43,6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0,44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13,28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59,5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84,0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14,29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73,6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86,5</w:t>
            </w:r>
          </w:p>
        </w:tc>
      </w:tr>
      <w:tr w:rsidR="0014485C" w:rsidRPr="00AB7923" w:rsidTr="004C6A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15,30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0,005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85C" w:rsidRPr="00AB7923" w:rsidRDefault="0014485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84,5</w:t>
            </w:r>
          </w:p>
        </w:tc>
      </w:tr>
    </w:tbl>
    <w:p w:rsidR="0014485C" w:rsidRDefault="0014485C" w:rsidP="0014485C">
      <w:pPr>
        <w:pStyle w:val="a3"/>
        <w:spacing w:line="240" w:lineRule="auto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</w:t>
      </w:r>
    </w:p>
    <w:p w:rsidR="00246E77" w:rsidRDefault="009D4A9E"/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5C"/>
    <w:rsid w:val="0014485C"/>
    <w:rsid w:val="001A14EE"/>
    <w:rsid w:val="003663B7"/>
    <w:rsid w:val="00564880"/>
    <w:rsid w:val="00704445"/>
    <w:rsid w:val="009D4A9E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5C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8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44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а"/>
    <w:basedOn w:val="a"/>
    <w:link w:val="a6"/>
    <w:rsid w:val="0014485C"/>
    <w:pPr>
      <w:spacing w:before="120" w:after="120"/>
      <w:jc w:val="right"/>
    </w:pPr>
    <w:rPr>
      <w:spacing w:val="100"/>
    </w:rPr>
  </w:style>
  <w:style w:type="paragraph" w:customStyle="1" w:styleId="a7">
    <w:name w:val="Задача"/>
    <w:basedOn w:val="a"/>
    <w:link w:val="a8"/>
    <w:rsid w:val="0014485C"/>
    <w:pPr>
      <w:spacing w:before="120" w:after="120"/>
      <w:ind w:firstLine="0"/>
      <w:jc w:val="center"/>
    </w:pPr>
    <w:rPr>
      <w:spacing w:val="60"/>
    </w:rPr>
  </w:style>
  <w:style w:type="character" w:customStyle="1" w:styleId="a6">
    <w:name w:val="Таблица Знак"/>
    <w:basedOn w:val="a0"/>
    <w:link w:val="a5"/>
    <w:rsid w:val="0014485C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8">
    <w:name w:val="Задача Знак"/>
    <w:basedOn w:val="a0"/>
    <w:link w:val="a7"/>
    <w:rsid w:val="0014485C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5C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8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44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а"/>
    <w:basedOn w:val="a"/>
    <w:link w:val="a6"/>
    <w:rsid w:val="0014485C"/>
    <w:pPr>
      <w:spacing w:before="120" w:after="120"/>
      <w:jc w:val="right"/>
    </w:pPr>
    <w:rPr>
      <w:spacing w:val="100"/>
    </w:rPr>
  </w:style>
  <w:style w:type="paragraph" w:customStyle="1" w:styleId="a7">
    <w:name w:val="Задача"/>
    <w:basedOn w:val="a"/>
    <w:link w:val="a8"/>
    <w:rsid w:val="0014485C"/>
    <w:pPr>
      <w:spacing w:before="120" w:after="120"/>
      <w:ind w:firstLine="0"/>
      <w:jc w:val="center"/>
    </w:pPr>
    <w:rPr>
      <w:spacing w:val="60"/>
    </w:rPr>
  </w:style>
  <w:style w:type="character" w:customStyle="1" w:styleId="a6">
    <w:name w:val="Таблица Знак"/>
    <w:basedOn w:val="a0"/>
    <w:link w:val="a5"/>
    <w:rsid w:val="0014485C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8">
    <w:name w:val="Задача Знак"/>
    <w:basedOn w:val="a0"/>
    <w:link w:val="a7"/>
    <w:rsid w:val="0014485C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2</cp:revision>
  <dcterms:created xsi:type="dcterms:W3CDTF">2017-09-27T06:54:00Z</dcterms:created>
  <dcterms:modified xsi:type="dcterms:W3CDTF">2017-09-27T06:54:00Z</dcterms:modified>
</cp:coreProperties>
</file>